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21" w:rsidRDefault="00422D21" w:rsidP="00422D21">
      <w:pPr>
        <w:suppressAutoHyphens w:val="0"/>
        <w:spacing w:after="285" w:line="228" w:lineRule="auto"/>
        <w:jc w:val="both"/>
        <w:textAlignment w:val="baseline"/>
        <w:rPr>
          <w:rFonts w:ascii="Arial" w:hAnsi="Arial" w:cs="Arial"/>
          <w:kern w:val="0"/>
          <w:sz w:val="24"/>
          <w:szCs w:val="24"/>
          <w:lang w:eastAsia="pt-BR"/>
        </w:rPr>
      </w:pPr>
      <w:r w:rsidRPr="00DD6BB8">
        <w:rPr>
          <w:rFonts w:ascii="Arial" w:hAnsi="Arial" w:cs="Arial"/>
          <w:b/>
          <w:color w:val="000000"/>
          <w:kern w:val="24"/>
          <w:sz w:val="24"/>
          <w:szCs w:val="24"/>
          <w:lang w:eastAsia="pt-BR"/>
        </w:rPr>
        <w:t xml:space="preserve">Projeto Germinar (em Jacupemba): </w:t>
      </w:r>
      <w:r w:rsidRPr="00DD6BB8">
        <w:rPr>
          <w:rFonts w:ascii="Arial" w:hAnsi="Arial" w:cs="Arial"/>
          <w:bCs/>
          <w:color w:val="000000"/>
          <w:kern w:val="24"/>
          <w:sz w:val="24"/>
          <w:szCs w:val="24"/>
          <w:lang w:eastAsia="pt-BR"/>
        </w:rPr>
        <w:t>O objetivo foi realizar uma oficina pedagógica sobre germinação de sementes e obtenção de muda de uma espécie brasileira arbórea, ornamental e medicinal.  A atividade prática foi aplicada para 150 crianças de 7 a 15 anos, no Lar São José em Jacupemba.</w:t>
      </w:r>
      <w:r w:rsidRPr="00DD6BB8">
        <w:rPr>
          <w:rFonts w:ascii="Arial" w:hAnsi="Arial" w:cs="Arial"/>
          <w:kern w:val="0"/>
          <w:sz w:val="24"/>
          <w:szCs w:val="24"/>
          <w:lang w:eastAsia="pt-BR"/>
        </w:rPr>
        <w:t xml:space="preserve"> Os resultados obtidos demonstraram</w:t>
      </w:r>
      <w:bookmarkStart w:id="0" w:name="_GoBack"/>
      <w:bookmarkEnd w:id="0"/>
      <w:r w:rsidRPr="00DD6BB8">
        <w:rPr>
          <w:rFonts w:ascii="Arial" w:hAnsi="Arial" w:cs="Arial"/>
          <w:kern w:val="0"/>
          <w:sz w:val="24"/>
          <w:szCs w:val="24"/>
          <w:lang w:eastAsia="pt-BR"/>
        </w:rPr>
        <w:t xml:space="preserve"> que houve a construção do conhecimento dos alunos após as ativ</w:t>
      </w:r>
      <w:r w:rsidR="005F400E">
        <w:rPr>
          <w:rFonts w:ascii="Arial" w:hAnsi="Arial" w:cs="Arial"/>
          <w:kern w:val="0"/>
          <w:sz w:val="24"/>
          <w:szCs w:val="24"/>
          <w:lang w:eastAsia="pt-BR"/>
        </w:rPr>
        <w:t>idades práticas com as sementes</w:t>
      </w:r>
      <w:r w:rsidRPr="00DD6BB8">
        <w:rPr>
          <w:rFonts w:ascii="Arial" w:hAnsi="Arial" w:cs="Arial"/>
          <w:kern w:val="0"/>
          <w:sz w:val="24"/>
          <w:szCs w:val="24"/>
          <w:lang w:eastAsia="pt-BR"/>
        </w:rPr>
        <w:t xml:space="preserve"> de vá</w:t>
      </w:r>
      <w:r w:rsidR="005F400E">
        <w:rPr>
          <w:rFonts w:ascii="Arial" w:hAnsi="Arial" w:cs="Arial"/>
          <w:kern w:val="0"/>
          <w:sz w:val="24"/>
          <w:szCs w:val="24"/>
          <w:lang w:eastAsia="pt-BR"/>
        </w:rPr>
        <w:t>rias espécies arbóreas nativas.</w:t>
      </w:r>
      <w:r w:rsidRPr="00DD6BB8">
        <w:rPr>
          <w:rFonts w:ascii="Arial" w:hAnsi="Arial" w:cs="Arial"/>
          <w:color w:val="FF0000"/>
          <w:kern w:val="24"/>
          <w:sz w:val="24"/>
          <w:szCs w:val="24"/>
          <w:lang w:eastAsia="pt-BR"/>
        </w:rPr>
        <w:t xml:space="preserve"> </w:t>
      </w:r>
      <w:r w:rsidRPr="00DD6BB8">
        <w:rPr>
          <w:rFonts w:ascii="Arial" w:hAnsi="Arial" w:cs="Arial"/>
          <w:kern w:val="0"/>
          <w:sz w:val="24"/>
          <w:szCs w:val="24"/>
          <w:lang w:eastAsia="pt-BR"/>
        </w:rPr>
        <w:t>As atividades práticas foram essenciais para o aprendizado, além de despertar o senso de conhecer para preservar.</w:t>
      </w:r>
      <w:r w:rsidR="005F400E">
        <w:rPr>
          <w:rFonts w:ascii="Arial" w:hAnsi="Arial" w:cs="Arial"/>
          <w:kern w:val="0"/>
          <w:sz w:val="24"/>
          <w:szCs w:val="24"/>
          <w:lang w:eastAsia="pt-BR"/>
        </w:rPr>
        <w:t xml:space="preserve"> A oficina serviu como base PILOTO para o desenvolvimento, no formato de PROJETO, nas escolas públicas municipais e demais instituições interessadas.</w:t>
      </w:r>
      <w:r w:rsidR="002F6A8A">
        <w:rPr>
          <w:rFonts w:ascii="Arial" w:hAnsi="Arial" w:cs="Arial"/>
          <w:kern w:val="0"/>
          <w:sz w:val="24"/>
          <w:szCs w:val="24"/>
          <w:lang w:eastAsia="pt-BR"/>
        </w:rPr>
        <w:t xml:space="preserve"> Os Engenheiros agrônomos da SEMAG, Antônio </w:t>
      </w:r>
      <w:proofErr w:type="spellStart"/>
      <w:r w:rsidR="002F6A8A">
        <w:rPr>
          <w:rFonts w:ascii="Arial" w:hAnsi="Arial" w:cs="Arial"/>
          <w:kern w:val="0"/>
          <w:sz w:val="24"/>
          <w:szCs w:val="24"/>
          <w:lang w:eastAsia="pt-BR"/>
        </w:rPr>
        <w:t>Schimit</w:t>
      </w:r>
      <w:proofErr w:type="spellEnd"/>
      <w:r w:rsidR="002F6A8A">
        <w:rPr>
          <w:rFonts w:ascii="Arial" w:hAnsi="Arial" w:cs="Arial"/>
          <w:kern w:val="0"/>
          <w:sz w:val="24"/>
          <w:szCs w:val="24"/>
          <w:lang w:eastAsia="pt-BR"/>
        </w:rPr>
        <w:t xml:space="preserve"> e </w:t>
      </w:r>
      <w:proofErr w:type="spellStart"/>
      <w:r w:rsidR="002F6A8A">
        <w:rPr>
          <w:rFonts w:ascii="Arial" w:hAnsi="Arial" w:cs="Arial"/>
          <w:kern w:val="0"/>
          <w:sz w:val="24"/>
          <w:szCs w:val="24"/>
          <w:lang w:eastAsia="pt-BR"/>
        </w:rPr>
        <w:t>Rhayrane</w:t>
      </w:r>
      <w:proofErr w:type="spellEnd"/>
      <w:r w:rsidR="002F6A8A">
        <w:rPr>
          <w:rFonts w:ascii="Arial" w:hAnsi="Arial" w:cs="Arial"/>
          <w:kern w:val="0"/>
          <w:sz w:val="24"/>
          <w:szCs w:val="24"/>
          <w:lang w:eastAsia="pt-BR"/>
        </w:rPr>
        <w:t xml:space="preserve"> Carvalho, tiveram participação fundamental no processo.</w:t>
      </w:r>
    </w:p>
    <w:p w:rsidR="00422D21" w:rsidRDefault="00422D21" w:rsidP="00422D21">
      <w:pPr>
        <w:suppressAutoHyphens w:val="0"/>
        <w:spacing w:after="285" w:line="228" w:lineRule="auto"/>
        <w:jc w:val="center"/>
        <w:textAlignment w:val="baseline"/>
        <w:rPr>
          <w:rFonts w:ascii="Arial" w:hAnsi="Arial" w:cs="Arial"/>
          <w:b/>
          <w:color w:val="000000"/>
          <w:kern w:val="24"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color w:val="000000"/>
          <w:kern w:val="24"/>
          <w:sz w:val="24"/>
          <w:szCs w:val="24"/>
          <w:lang w:eastAsia="pt-BR"/>
        </w:rPr>
        <w:drawing>
          <wp:inline distT="0" distB="0" distL="0" distR="0" wp14:anchorId="52A157A3" wp14:editId="12ABD95E">
            <wp:extent cx="6204030" cy="3217762"/>
            <wp:effectExtent l="0" t="0" r="635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2251" cy="32272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05F5" w:rsidRDefault="002F6A8A"/>
    <w:sectPr w:rsidR="005005F5" w:rsidSect="00422D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21"/>
    <w:rsid w:val="00075A99"/>
    <w:rsid w:val="002F6A8A"/>
    <w:rsid w:val="00422D21"/>
    <w:rsid w:val="005F400E"/>
    <w:rsid w:val="0085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2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2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D2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D2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22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2D21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 Nunes Lyra</dc:creator>
  <cp:lastModifiedBy>Ivone Nunes Lyra</cp:lastModifiedBy>
  <cp:revision>3</cp:revision>
  <dcterms:created xsi:type="dcterms:W3CDTF">2016-11-10T13:37:00Z</dcterms:created>
  <dcterms:modified xsi:type="dcterms:W3CDTF">2016-11-11T12:49:00Z</dcterms:modified>
</cp:coreProperties>
</file>